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594" w:rsidRPr="00074594" w:rsidRDefault="00074594" w:rsidP="00074594">
      <w:pPr>
        <w:spacing w:before="100" w:beforeAutospacing="1" w:after="100" w:afterAutospacing="1" w:line="360" w:lineRule="atLeast"/>
        <w:rPr>
          <w:rFonts w:ascii="Lato" w:eastAsia="Times New Roman" w:hAnsi="Lato" w:cs="Times New Roman"/>
          <w:sz w:val="23"/>
          <w:szCs w:val="23"/>
        </w:rPr>
      </w:pPr>
      <w:r w:rsidRPr="00074594">
        <w:rPr>
          <w:rFonts w:ascii="Lato" w:eastAsia="Times New Roman" w:hAnsi="Lato" w:cs="Times New Roman"/>
          <w:b/>
          <w:bCs/>
          <w:sz w:val="23"/>
          <w:szCs w:val="23"/>
        </w:rPr>
        <w:t>Using Evidence Beyond the Documents: 0-2 points</w:t>
      </w:r>
    </w:p>
    <w:p w:rsidR="00074594" w:rsidRPr="00074594" w:rsidRDefault="00074594" w:rsidP="00074594">
      <w:pPr>
        <w:spacing w:before="100" w:beforeAutospacing="1" w:after="100" w:afterAutospacing="1" w:line="360" w:lineRule="atLeast"/>
        <w:rPr>
          <w:rFonts w:ascii="Lato" w:eastAsia="Times New Roman" w:hAnsi="Lato" w:cs="Times New Roman"/>
          <w:sz w:val="23"/>
          <w:szCs w:val="23"/>
        </w:rPr>
      </w:pPr>
      <w:r w:rsidRPr="00074594">
        <w:rPr>
          <w:rFonts w:ascii="Lato" w:eastAsia="Times New Roman" w:hAnsi="Lato" w:cs="Times New Roman"/>
          <w:sz w:val="23"/>
          <w:szCs w:val="23"/>
        </w:rPr>
        <w:t>This skill targets your ability to contextualize and argue historically.</w:t>
      </w:r>
    </w:p>
    <w:p w:rsidR="00074594" w:rsidRPr="00074594" w:rsidRDefault="00074594" w:rsidP="00074594">
      <w:pPr>
        <w:spacing w:before="100" w:beforeAutospacing="1" w:after="100" w:afterAutospacing="1" w:line="360" w:lineRule="atLeast"/>
        <w:rPr>
          <w:rFonts w:ascii="Lato" w:eastAsia="Times New Roman" w:hAnsi="Lato" w:cs="Times New Roman"/>
          <w:sz w:val="23"/>
          <w:szCs w:val="23"/>
        </w:rPr>
      </w:pPr>
      <w:r w:rsidRPr="00074594">
        <w:rPr>
          <w:rFonts w:ascii="Lato" w:eastAsia="Times New Roman" w:hAnsi="Lato" w:cs="Times New Roman"/>
          <w:sz w:val="23"/>
          <w:szCs w:val="23"/>
        </w:rPr>
        <w:t>There are two strands here. Contextualization means that you must locate your argument within a larger historical context; i.e. you must explain how the argument connects to other historical events or processes.</w:t>
      </w:r>
    </w:p>
    <w:p w:rsidR="00074594" w:rsidRPr="00074594" w:rsidRDefault="00074594" w:rsidP="00074594">
      <w:pPr>
        <w:spacing w:before="100" w:beforeAutospacing="1" w:after="100" w:afterAutospacing="1" w:line="360" w:lineRule="atLeast"/>
        <w:rPr>
          <w:rFonts w:ascii="Lato" w:eastAsia="Times New Roman" w:hAnsi="Lato" w:cs="Times New Roman"/>
          <w:sz w:val="23"/>
          <w:szCs w:val="23"/>
        </w:rPr>
      </w:pPr>
      <w:r w:rsidRPr="00074594">
        <w:rPr>
          <w:rFonts w:ascii="Lato" w:eastAsia="Times New Roman" w:hAnsi="Lato" w:cs="Times New Roman"/>
          <w:sz w:val="23"/>
          <w:szCs w:val="23"/>
        </w:rPr>
        <w:t>So if the question is about, for example, warfare during the Civil War versus the French and Indian War, you must give enough background information about one or both of those events to convince the grader that you know what you are talking about when you make claims about one or both of those processes.</w:t>
      </w:r>
    </w:p>
    <w:p w:rsidR="00074594" w:rsidRPr="00074594" w:rsidRDefault="00074594" w:rsidP="00074594">
      <w:pPr>
        <w:spacing w:before="100" w:beforeAutospacing="1" w:after="100" w:afterAutospacing="1" w:line="360" w:lineRule="atLeast"/>
        <w:rPr>
          <w:rFonts w:ascii="Lato" w:eastAsia="Times New Roman" w:hAnsi="Lato" w:cs="Times New Roman"/>
          <w:sz w:val="23"/>
          <w:szCs w:val="23"/>
        </w:rPr>
      </w:pPr>
      <w:r w:rsidRPr="00074594">
        <w:rPr>
          <w:rFonts w:ascii="Lato" w:eastAsia="Times New Roman" w:hAnsi="Lato" w:cs="Times New Roman"/>
          <w:sz w:val="23"/>
          <w:szCs w:val="23"/>
        </w:rPr>
        <w:t>Take note:</w:t>
      </w:r>
    </w:p>
    <w:p w:rsidR="00074594" w:rsidRPr="00074594" w:rsidRDefault="00074594" w:rsidP="00074594">
      <w:pPr>
        <w:numPr>
          <w:ilvl w:val="0"/>
          <w:numId w:val="1"/>
        </w:numPr>
        <w:spacing w:before="100" w:beforeAutospacing="1" w:after="100" w:afterAutospacing="1" w:line="240" w:lineRule="auto"/>
        <w:ind w:left="0"/>
        <w:rPr>
          <w:rFonts w:ascii="Lato" w:eastAsia="Times New Roman" w:hAnsi="Lato" w:cs="Times New Roman"/>
          <w:sz w:val="23"/>
          <w:szCs w:val="23"/>
        </w:rPr>
      </w:pPr>
      <w:r w:rsidRPr="00074594">
        <w:rPr>
          <w:rFonts w:ascii="Lato" w:eastAsia="Times New Roman" w:hAnsi="Lato" w:cs="Times New Roman"/>
          <w:sz w:val="23"/>
          <w:szCs w:val="23"/>
        </w:rPr>
        <w:t xml:space="preserve">When contextualizing, you will be using information you </w:t>
      </w:r>
      <w:r w:rsidRPr="00074594">
        <w:rPr>
          <w:rFonts w:ascii="Lato" w:eastAsia="Times New Roman" w:hAnsi="Lato" w:cs="Times New Roman"/>
          <w:i/>
          <w:iCs/>
          <w:sz w:val="23"/>
          <w:szCs w:val="23"/>
        </w:rPr>
        <w:t xml:space="preserve">already know. </w:t>
      </w:r>
      <w:r w:rsidRPr="00074594">
        <w:rPr>
          <w:rFonts w:ascii="Lato" w:eastAsia="Times New Roman" w:hAnsi="Lato" w:cs="Times New Roman"/>
          <w:sz w:val="23"/>
          <w:szCs w:val="23"/>
        </w:rPr>
        <w:t>You cannot merely summarize the information that is already in the documents, but must instead give an account of the relevant historical time periods or evidence.</w:t>
      </w:r>
    </w:p>
    <w:p w:rsidR="00074594" w:rsidRPr="00074594" w:rsidRDefault="00074594" w:rsidP="00074594">
      <w:pPr>
        <w:numPr>
          <w:ilvl w:val="0"/>
          <w:numId w:val="1"/>
        </w:numPr>
        <w:spacing w:before="100" w:beforeAutospacing="1" w:after="100" w:afterAutospacing="1" w:line="240" w:lineRule="auto"/>
        <w:ind w:left="0"/>
        <w:rPr>
          <w:rFonts w:ascii="Lato" w:eastAsia="Times New Roman" w:hAnsi="Lato" w:cs="Times New Roman"/>
          <w:sz w:val="23"/>
          <w:szCs w:val="23"/>
        </w:rPr>
      </w:pPr>
      <w:r w:rsidRPr="00074594">
        <w:rPr>
          <w:rFonts w:ascii="Lato" w:eastAsia="Times New Roman" w:hAnsi="Lato" w:cs="Times New Roman"/>
          <w:sz w:val="23"/>
          <w:szCs w:val="23"/>
        </w:rPr>
        <w:t>To properly contextualize, you will need to write more than just one sentence. The College Board expects at least a paragraph of contextualization, if not more.</w:t>
      </w:r>
    </w:p>
    <w:p w:rsidR="00074594" w:rsidRPr="00074594" w:rsidRDefault="00074594" w:rsidP="00074594">
      <w:pPr>
        <w:spacing w:before="100" w:beforeAutospacing="1" w:after="100" w:afterAutospacing="1" w:line="360" w:lineRule="atLeast"/>
        <w:rPr>
          <w:rFonts w:ascii="Lato" w:eastAsia="Times New Roman" w:hAnsi="Lato" w:cs="Times New Roman"/>
          <w:sz w:val="23"/>
          <w:szCs w:val="23"/>
        </w:rPr>
      </w:pPr>
      <w:r w:rsidRPr="00074594">
        <w:rPr>
          <w:rFonts w:ascii="Lato" w:eastAsia="Times New Roman" w:hAnsi="Lato" w:cs="Times New Roman"/>
          <w:sz w:val="23"/>
          <w:szCs w:val="23"/>
        </w:rPr>
        <w:t xml:space="preserve">Related to contextualization is your ability to give evidence from beyond the documents themselves. In other words, though you may have used outside evidence in the previous strand (Document Analysis), you must now refer to </w:t>
      </w:r>
      <w:r w:rsidRPr="00074594">
        <w:rPr>
          <w:rFonts w:ascii="Lato" w:eastAsia="Times New Roman" w:hAnsi="Lato" w:cs="Times New Roman"/>
          <w:i/>
          <w:iCs/>
          <w:sz w:val="23"/>
          <w:szCs w:val="23"/>
        </w:rPr>
        <w:t xml:space="preserve">additional </w:t>
      </w:r>
      <w:r w:rsidRPr="00074594">
        <w:rPr>
          <w:rFonts w:ascii="Lato" w:eastAsia="Times New Roman" w:hAnsi="Lato" w:cs="Times New Roman"/>
          <w:sz w:val="23"/>
          <w:szCs w:val="23"/>
        </w:rPr>
        <w:t>evidence that explains the documents and their relationship to your broader historical argument. Don’t just summarize information you have already given.</w:t>
      </w:r>
    </w:p>
    <w:p w:rsidR="00074594" w:rsidRPr="00074594" w:rsidRDefault="00074594" w:rsidP="00074594">
      <w:pPr>
        <w:spacing w:before="100" w:beforeAutospacing="1" w:after="100" w:afterAutospacing="1" w:line="360" w:lineRule="atLeast"/>
        <w:rPr>
          <w:rFonts w:ascii="Lato" w:eastAsia="Times New Roman" w:hAnsi="Lato" w:cs="Times New Roman"/>
          <w:sz w:val="23"/>
          <w:szCs w:val="23"/>
        </w:rPr>
      </w:pPr>
      <w:r w:rsidRPr="00074594">
        <w:rPr>
          <w:rFonts w:ascii="Lato" w:eastAsia="Times New Roman" w:hAnsi="Lato" w:cs="Times New Roman"/>
          <w:sz w:val="23"/>
          <w:szCs w:val="23"/>
        </w:rPr>
        <w:t>Again, to do this properly, you must be able to write at least a paragraph giving additional context on the specific documents. One sentence will not cut it.</w:t>
      </w:r>
    </w:p>
    <w:p w:rsidR="00074594" w:rsidRPr="00074594" w:rsidRDefault="00074594" w:rsidP="00074594">
      <w:pPr>
        <w:spacing w:before="100" w:beforeAutospacing="1" w:after="100" w:afterAutospacing="1" w:line="360" w:lineRule="atLeast"/>
        <w:rPr>
          <w:rFonts w:ascii="Lato" w:eastAsia="Times New Roman" w:hAnsi="Lato" w:cs="Times New Roman"/>
          <w:sz w:val="23"/>
          <w:szCs w:val="23"/>
        </w:rPr>
      </w:pPr>
      <w:r w:rsidRPr="00074594">
        <w:rPr>
          <w:rFonts w:ascii="Lato" w:eastAsia="Times New Roman" w:hAnsi="Lato" w:cs="Times New Roman"/>
          <w:b/>
          <w:bCs/>
          <w:sz w:val="23"/>
          <w:szCs w:val="23"/>
        </w:rPr>
        <w:t>Synthesis (0-1 point)</w:t>
      </w:r>
    </w:p>
    <w:p w:rsidR="00074594" w:rsidRPr="00074594" w:rsidRDefault="00074594" w:rsidP="00074594">
      <w:pPr>
        <w:spacing w:before="100" w:beforeAutospacing="1" w:after="100" w:afterAutospacing="1" w:line="360" w:lineRule="atLeast"/>
        <w:rPr>
          <w:rFonts w:ascii="Lato" w:eastAsia="Times New Roman" w:hAnsi="Lato" w:cs="Times New Roman"/>
          <w:sz w:val="23"/>
          <w:szCs w:val="23"/>
        </w:rPr>
      </w:pPr>
      <w:r w:rsidRPr="00074594">
        <w:rPr>
          <w:rFonts w:ascii="Lato" w:eastAsia="Times New Roman" w:hAnsi="Lato" w:cs="Times New Roman"/>
          <w:sz w:val="23"/>
          <w:szCs w:val="23"/>
        </w:rPr>
        <w:t xml:space="preserve">The final strand is your ability to synthesize. This just means that you can show a relationship between </w:t>
      </w:r>
      <w:r w:rsidRPr="00074594">
        <w:rPr>
          <w:rFonts w:ascii="Lato" w:eastAsia="Times New Roman" w:hAnsi="Lato" w:cs="Times New Roman"/>
          <w:i/>
          <w:iCs/>
          <w:sz w:val="23"/>
          <w:szCs w:val="23"/>
        </w:rPr>
        <w:t xml:space="preserve">your </w:t>
      </w:r>
      <w:r w:rsidRPr="00074594">
        <w:rPr>
          <w:rFonts w:ascii="Lato" w:eastAsia="Times New Roman" w:hAnsi="Lato" w:cs="Times New Roman"/>
          <w:sz w:val="23"/>
          <w:szCs w:val="23"/>
        </w:rPr>
        <w:t>argument and a different type of argument.</w:t>
      </w:r>
    </w:p>
    <w:p w:rsidR="00074594" w:rsidRPr="00074594" w:rsidRDefault="00074594" w:rsidP="00074594">
      <w:pPr>
        <w:spacing w:before="100" w:beforeAutospacing="1" w:after="100" w:afterAutospacing="1" w:line="360" w:lineRule="atLeast"/>
        <w:rPr>
          <w:rFonts w:ascii="Lato" w:eastAsia="Times New Roman" w:hAnsi="Lato" w:cs="Times New Roman"/>
          <w:sz w:val="23"/>
          <w:szCs w:val="23"/>
        </w:rPr>
      </w:pPr>
      <w:r w:rsidRPr="00074594">
        <w:rPr>
          <w:rFonts w:ascii="Lato" w:eastAsia="Times New Roman" w:hAnsi="Lato" w:cs="Times New Roman"/>
          <w:sz w:val="23"/>
          <w:szCs w:val="23"/>
        </w:rPr>
        <w:t>Those different “types” of argument can comprise of:</w:t>
      </w:r>
    </w:p>
    <w:p w:rsidR="00074594" w:rsidRPr="00074594" w:rsidRDefault="00074594" w:rsidP="00074594">
      <w:pPr>
        <w:numPr>
          <w:ilvl w:val="0"/>
          <w:numId w:val="2"/>
        </w:numPr>
        <w:spacing w:before="100" w:beforeAutospacing="1" w:after="100" w:afterAutospacing="1" w:line="240" w:lineRule="auto"/>
        <w:ind w:left="0"/>
        <w:rPr>
          <w:rFonts w:ascii="Lato" w:eastAsia="Times New Roman" w:hAnsi="Lato" w:cs="Times New Roman"/>
          <w:sz w:val="23"/>
          <w:szCs w:val="23"/>
        </w:rPr>
      </w:pPr>
      <w:r w:rsidRPr="00074594">
        <w:rPr>
          <w:rFonts w:ascii="Lato" w:eastAsia="Times New Roman" w:hAnsi="Lato" w:cs="Times New Roman"/>
          <w:sz w:val="23"/>
          <w:szCs w:val="23"/>
        </w:rPr>
        <w:t xml:space="preserve">A relevant development in a different time period, situation, area, or era. (For example, if the argument is about President Lincoln’s suspension of certain liberties during the Civil War, you might want to point to President Adams’ Alien and Sedition Acts of 1798, President Roosevelt’s Alien </w:t>
      </w:r>
      <w:r w:rsidRPr="00074594">
        <w:rPr>
          <w:rFonts w:ascii="Lato" w:eastAsia="Times New Roman" w:hAnsi="Lato" w:cs="Times New Roman"/>
          <w:sz w:val="23"/>
          <w:szCs w:val="23"/>
        </w:rPr>
        <w:lastRenderedPageBreak/>
        <w:t>Enemies Act, which was in fact an extension of the 1798 Alien and Sedition Acts, and the continuing argument over government usurpation of civil liberties in the present day. These are relevant to one another and show continuity even though they happened in vastly different time periods in response to different issues.)</w:t>
      </w:r>
    </w:p>
    <w:p w:rsidR="00074594" w:rsidRPr="00074594" w:rsidRDefault="00074594" w:rsidP="00074594">
      <w:pPr>
        <w:numPr>
          <w:ilvl w:val="0"/>
          <w:numId w:val="2"/>
        </w:numPr>
        <w:spacing w:before="100" w:beforeAutospacing="1" w:after="100" w:afterAutospacing="1" w:line="240" w:lineRule="auto"/>
        <w:ind w:left="0"/>
        <w:rPr>
          <w:rFonts w:ascii="Lato" w:eastAsia="Times New Roman" w:hAnsi="Lato" w:cs="Times New Roman"/>
          <w:sz w:val="23"/>
          <w:szCs w:val="23"/>
        </w:rPr>
      </w:pPr>
      <w:r w:rsidRPr="00074594">
        <w:rPr>
          <w:rFonts w:ascii="Lato" w:eastAsia="Times New Roman" w:hAnsi="Lato" w:cs="Times New Roman"/>
          <w:sz w:val="23"/>
          <w:szCs w:val="23"/>
        </w:rPr>
        <w:t xml:space="preserve">A different approach to history (i.e. if your argument focuses on </w:t>
      </w:r>
      <w:r w:rsidRPr="00074594">
        <w:rPr>
          <w:rFonts w:ascii="Lato" w:eastAsia="Times New Roman" w:hAnsi="Lato" w:cs="Times New Roman"/>
          <w:i/>
          <w:iCs/>
          <w:sz w:val="23"/>
          <w:szCs w:val="23"/>
        </w:rPr>
        <w:t>economic</w:t>
      </w:r>
      <w:r w:rsidRPr="00074594">
        <w:rPr>
          <w:rFonts w:ascii="Lato" w:eastAsia="Times New Roman" w:hAnsi="Lato" w:cs="Times New Roman"/>
          <w:sz w:val="23"/>
          <w:szCs w:val="23"/>
        </w:rPr>
        <w:t xml:space="preserve"> history, you may want to synthesize this with a </w:t>
      </w:r>
      <w:r w:rsidRPr="00074594">
        <w:rPr>
          <w:rFonts w:ascii="Lato" w:eastAsia="Times New Roman" w:hAnsi="Lato" w:cs="Times New Roman"/>
          <w:i/>
          <w:iCs/>
          <w:sz w:val="23"/>
          <w:szCs w:val="23"/>
        </w:rPr>
        <w:t xml:space="preserve">social </w:t>
      </w:r>
      <w:r w:rsidRPr="00074594">
        <w:rPr>
          <w:rFonts w:ascii="Lato" w:eastAsia="Times New Roman" w:hAnsi="Lato" w:cs="Times New Roman"/>
          <w:sz w:val="23"/>
          <w:szCs w:val="23"/>
        </w:rPr>
        <w:t>approach to history)</w:t>
      </w:r>
    </w:p>
    <w:p w:rsidR="00074594" w:rsidRPr="00074594" w:rsidRDefault="00074594" w:rsidP="00074594">
      <w:pPr>
        <w:spacing w:before="100" w:beforeAutospacing="1" w:after="100" w:afterAutospacing="1" w:line="360" w:lineRule="atLeast"/>
        <w:rPr>
          <w:rFonts w:ascii="Lato" w:eastAsia="Times New Roman" w:hAnsi="Lato" w:cs="Times New Roman"/>
          <w:sz w:val="23"/>
          <w:szCs w:val="23"/>
        </w:rPr>
      </w:pPr>
      <w:r>
        <w:rPr>
          <w:rFonts w:ascii="Lato" w:eastAsia="Times New Roman" w:hAnsi="Lato" w:cs="Times New Roman"/>
          <w:sz w:val="23"/>
          <w:szCs w:val="23"/>
        </w:rPr>
        <w:t>T</w:t>
      </w:r>
      <w:r w:rsidRPr="00074594">
        <w:rPr>
          <w:rFonts w:ascii="Lato" w:eastAsia="Times New Roman" w:hAnsi="Lato" w:cs="Times New Roman"/>
          <w:sz w:val="23"/>
          <w:szCs w:val="23"/>
        </w:rPr>
        <w:t>he AP World and AP European history tests also award the synthesis point for your connection of your argument to a different field of study (anthropology, art history, government and politics, etc.)</w:t>
      </w:r>
      <w:bookmarkStart w:id="0" w:name="_GoBack"/>
      <w:bookmarkEnd w:id="0"/>
    </w:p>
    <w:p w:rsidR="00074594" w:rsidRPr="00074594" w:rsidRDefault="00074594" w:rsidP="00074594">
      <w:pPr>
        <w:spacing w:before="100" w:beforeAutospacing="1" w:after="100" w:afterAutospacing="1" w:line="360" w:lineRule="atLeast"/>
        <w:rPr>
          <w:rFonts w:ascii="Lato" w:eastAsia="Times New Roman" w:hAnsi="Lato" w:cs="Times New Roman"/>
          <w:sz w:val="23"/>
          <w:szCs w:val="23"/>
        </w:rPr>
      </w:pPr>
      <w:r w:rsidRPr="00074594">
        <w:rPr>
          <w:rFonts w:ascii="Lato" w:eastAsia="Times New Roman" w:hAnsi="Lato" w:cs="Times New Roman"/>
          <w:sz w:val="23"/>
          <w:szCs w:val="23"/>
        </w:rPr>
        <w:t xml:space="preserve">As with contextualization, you can only earn a point for synthesis if your synthesis is well-developed and clear. In other words, you must do more than merely </w:t>
      </w:r>
      <w:r w:rsidRPr="00074594">
        <w:rPr>
          <w:rFonts w:ascii="Lato" w:eastAsia="Times New Roman" w:hAnsi="Lato" w:cs="Times New Roman"/>
          <w:i/>
          <w:iCs/>
          <w:sz w:val="23"/>
          <w:szCs w:val="23"/>
        </w:rPr>
        <w:t xml:space="preserve">refer </w:t>
      </w:r>
      <w:r w:rsidRPr="00074594">
        <w:rPr>
          <w:rFonts w:ascii="Lato" w:eastAsia="Times New Roman" w:hAnsi="Lato" w:cs="Times New Roman"/>
          <w:sz w:val="23"/>
          <w:szCs w:val="23"/>
        </w:rPr>
        <w:t>to a different historical time period, development, process, or approach.</w:t>
      </w:r>
    </w:p>
    <w:p w:rsidR="00074594" w:rsidRPr="00074594" w:rsidRDefault="00074594" w:rsidP="00074594">
      <w:pPr>
        <w:spacing w:before="100" w:beforeAutospacing="1" w:after="100" w:afterAutospacing="1" w:line="360" w:lineRule="atLeast"/>
        <w:rPr>
          <w:rFonts w:ascii="Lato" w:eastAsia="Times New Roman" w:hAnsi="Lato" w:cs="Times New Roman"/>
          <w:sz w:val="23"/>
          <w:szCs w:val="23"/>
        </w:rPr>
      </w:pPr>
      <w:r w:rsidRPr="00074594">
        <w:rPr>
          <w:rFonts w:ascii="Lato" w:eastAsia="Times New Roman" w:hAnsi="Lato" w:cs="Times New Roman"/>
          <w:sz w:val="23"/>
          <w:szCs w:val="23"/>
        </w:rPr>
        <w:t>You must instead write a well-thought-out paragraph (at least) that demonstrates that you are familiar both with the event/issue about which you are writing the essay as well as the event/issue/process/approach you are attempting to synthesize.</w:t>
      </w:r>
    </w:p>
    <w:p w:rsidR="00763DB6" w:rsidRDefault="00763DB6"/>
    <w:sectPr w:rsidR="00763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A1544"/>
    <w:multiLevelType w:val="multilevel"/>
    <w:tmpl w:val="0682E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353F95"/>
    <w:multiLevelType w:val="multilevel"/>
    <w:tmpl w:val="082A7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94"/>
    <w:rsid w:val="00074594"/>
    <w:rsid w:val="00763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5618D-4677-4676-92A2-DBF93D101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5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45843">
      <w:bodyDiv w:val="1"/>
      <w:marLeft w:val="0"/>
      <w:marRight w:val="0"/>
      <w:marTop w:val="0"/>
      <w:marBottom w:val="0"/>
      <w:divBdr>
        <w:top w:val="none" w:sz="0" w:space="0" w:color="auto"/>
        <w:left w:val="none" w:sz="0" w:space="0" w:color="auto"/>
        <w:bottom w:val="none" w:sz="0" w:space="0" w:color="auto"/>
        <w:right w:val="none" w:sz="0" w:space="0" w:color="auto"/>
      </w:divBdr>
      <w:divsChild>
        <w:div w:id="916983440">
          <w:marLeft w:val="0"/>
          <w:marRight w:val="0"/>
          <w:marTop w:val="0"/>
          <w:marBottom w:val="0"/>
          <w:divBdr>
            <w:top w:val="none" w:sz="0" w:space="0" w:color="auto"/>
            <w:left w:val="none" w:sz="0" w:space="0" w:color="auto"/>
            <w:bottom w:val="none" w:sz="0" w:space="0" w:color="auto"/>
            <w:right w:val="none" w:sz="0" w:space="0" w:color="auto"/>
          </w:divBdr>
          <w:divsChild>
            <w:div w:id="1458328870">
              <w:marLeft w:val="0"/>
              <w:marRight w:val="0"/>
              <w:marTop w:val="0"/>
              <w:marBottom w:val="0"/>
              <w:divBdr>
                <w:top w:val="none" w:sz="0" w:space="0" w:color="auto"/>
                <w:left w:val="none" w:sz="0" w:space="0" w:color="auto"/>
                <w:bottom w:val="none" w:sz="0" w:space="0" w:color="auto"/>
                <w:right w:val="none" w:sz="0" w:space="0" w:color="auto"/>
              </w:divBdr>
              <w:divsChild>
                <w:div w:id="1074474800">
                  <w:marLeft w:val="0"/>
                  <w:marRight w:val="0"/>
                  <w:marTop w:val="0"/>
                  <w:marBottom w:val="0"/>
                  <w:divBdr>
                    <w:top w:val="none" w:sz="0" w:space="0" w:color="auto"/>
                    <w:left w:val="none" w:sz="0" w:space="0" w:color="auto"/>
                    <w:bottom w:val="none" w:sz="0" w:space="0" w:color="auto"/>
                    <w:right w:val="none" w:sz="0" w:space="0" w:color="auto"/>
                  </w:divBdr>
                  <w:divsChild>
                    <w:div w:id="472527317">
                      <w:marLeft w:val="0"/>
                      <w:marRight w:val="0"/>
                      <w:marTop w:val="0"/>
                      <w:marBottom w:val="0"/>
                      <w:divBdr>
                        <w:top w:val="none" w:sz="0" w:space="0" w:color="auto"/>
                        <w:left w:val="none" w:sz="0" w:space="0" w:color="auto"/>
                        <w:bottom w:val="none" w:sz="0" w:space="0" w:color="auto"/>
                        <w:right w:val="none" w:sz="0" w:space="0" w:color="auto"/>
                      </w:divBdr>
                      <w:divsChild>
                        <w:div w:id="78750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SCS</Company>
  <LinksUpToDate>false</LinksUpToDate>
  <CharactersWithSpaces>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Braun Christine</dc:creator>
  <cp:keywords/>
  <dc:description/>
  <cp:lastModifiedBy>Braun Christine</cp:lastModifiedBy>
  <cp:revision>1</cp:revision>
  <cp:lastPrinted>2017-01-19T13:47:00Z</cp:lastPrinted>
  <dcterms:created xsi:type="dcterms:W3CDTF">2017-01-19T13:44:00Z</dcterms:created>
  <dcterms:modified xsi:type="dcterms:W3CDTF">2017-01-19T13:48:00Z</dcterms:modified>
</cp:coreProperties>
</file>